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9D68D" w14:textId="15814E12" w:rsidR="00611DC6" w:rsidRPr="00E147E4" w:rsidRDefault="00E147E4" w:rsidP="00826810">
      <w:pPr>
        <w:pStyle w:val="Heading2"/>
        <w:rPr>
          <w:b/>
          <w:bCs/>
          <w:color w:val="auto"/>
          <w:lang w:val="nl-NL"/>
        </w:rPr>
      </w:pPr>
      <w:r w:rsidRPr="00E147E4">
        <w:rPr>
          <w:b/>
          <w:bCs/>
          <w:color w:val="auto"/>
          <w:lang w:val="nl-NL"/>
        </w:rPr>
        <w:t>Verslag s</w:t>
      </w:r>
      <w:r w:rsidR="00611DC6" w:rsidRPr="00E147E4">
        <w:rPr>
          <w:b/>
          <w:bCs/>
          <w:color w:val="auto"/>
          <w:lang w:val="nl-NL"/>
        </w:rPr>
        <w:t xml:space="preserve">essie </w:t>
      </w:r>
      <w:r w:rsidRPr="00E147E4">
        <w:rPr>
          <w:b/>
          <w:bCs/>
          <w:color w:val="auto"/>
          <w:lang w:val="nl-NL"/>
        </w:rPr>
        <w:t xml:space="preserve">3: </w:t>
      </w:r>
      <w:r w:rsidR="00611DC6" w:rsidRPr="00E147E4">
        <w:rPr>
          <w:b/>
          <w:bCs/>
          <w:color w:val="auto"/>
          <w:lang w:val="nl-NL"/>
        </w:rPr>
        <w:t>‘Hoe ruimte delen’? Formaat</w:t>
      </w:r>
    </w:p>
    <w:p w14:paraId="3D6617A0" w14:textId="4D8856B4" w:rsidR="00611DC6" w:rsidRDefault="00611DC6">
      <w:pPr>
        <w:rPr>
          <w:lang w:val="nl-NL"/>
        </w:rPr>
      </w:pPr>
      <w:r>
        <w:rPr>
          <w:lang w:val="nl-NL"/>
        </w:rPr>
        <w:t>-</w:t>
      </w:r>
      <w:proofErr w:type="spellStart"/>
      <w:r w:rsidR="00AA212F">
        <w:rPr>
          <w:lang w:val="nl-NL"/>
        </w:rPr>
        <w:t>plaatsbezoeken</w:t>
      </w:r>
      <w:proofErr w:type="spellEnd"/>
      <w:r w:rsidR="00AA212F">
        <w:rPr>
          <w:lang w:val="nl-NL"/>
        </w:rPr>
        <w:t xml:space="preserve"> als voorbereiding bij het schrijven van een nieuw beleidsplan</w:t>
      </w:r>
      <w:r w:rsidR="00AA212F">
        <w:rPr>
          <w:lang w:val="nl-NL"/>
        </w:rPr>
        <w:br/>
        <w:t>-informatie en data verzamelen over het gebruik van infrastructuur voor en door open jeugdwerk</w:t>
      </w:r>
      <w:r w:rsidR="00AA212F">
        <w:rPr>
          <w:lang w:val="nl-NL"/>
        </w:rPr>
        <w:br/>
        <w:t xml:space="preserve">-belangrijke vaststelling: situatie is meestal zeer </w:t>
      </w:r>
      <w:proofErr w:type="spellStart"/>
      <w:r w:rsidR="00AA212F">
        <w:rPr>
          <w:lang w:val="nl-NL"/>
        </w:rPr>
        <w:t>contextgebonden</w:t>
      </w:r>
      <w:proofErr w:type="spellEnd"/>
      <w:r w:rsidR="00AA212F">
        <w:rPr>
          <w:lang w:val="nl-NL"/>
        </w:rPr>
        <w:br/>
        <w:t>-maar toch: een poging om het delen van ruimte ‘samen te vatten’ in vier ideaaltypes of modellen</w:t>
      </w:r>
    </w:p>
    <w:p w14:paraId="14B3673C" w14:textId="68D52563" w:rsidR="00AA212F" w:rsidRDefault="00AA212F">
      <w:pPr>
        <w:rPr>
          <w:lang w:val="nl-NL"/>
        </w:rPr>
      </w:pPr>
      <w:r w:rsidRPr="00E147E4">
        <w:rPr>
          <w:b/>
          <w:bCs/>
          <w:lang w:val="nl-NL"/>
        </w:rPr>
        <w:t>Model 1: ruimte ter beschikking stellen</w:t>
      </w:r>
      <w:r>
        <w:rPr>
          <w:lang w:val="nl-NL"/>
        </w:rPr>
        <w:br/>
        <w:t>-doet wat het zegt, ene organisatie stelt andere organisatie ruimte ter beschikking – bijvoorbeeld voor de organisatie van een fuif, helpen elkaar wanneer dit nodig is</w:t>
      </w:r>
      <w:r>
        <w:rPr>
          <w:lang w:val="nl-NL"/>
        </w:rPr>
        <w:br/>
        <w:t xml:space="preserve">-inzicht in de verschillende noden van de verschillende aanwezige organisaties helpt </w:t>
      </w:r>
    </w:p>
    <w:p w14:paraId="50208A7A" w14:textId="6881C53D" w:rsidR="00AA212F" w:rsidRDefault="00AA212F">
      <w:r w:rsidRPr="00E147E4">
        <w:rPr>
          <w:b/>
          <w:bCs/>
        </w:rPr>
        <w:t xml:space="preserve">Model 2: living apart </w:t>
      </w:r>
      <w:proofErr w:type="spellStart"/>
      <w:r w:rsidRPr="00E147E4">
        <w:rPr>
          <w:b/>
          <w:bCs/>
        </w:rPr>
        <w:t>together</w:t>
      </w:r>
      <w:proofErr w:type="spellEnd"/>
      <w:r w:rsidRPr="00AA212F">
        <w:br/>
        <w:t>-site waar elke organisatie een</w:t>
      </w:r>
      <w:r>
        <w:t xml:space="preserve"> eigen plek/ruimte heeft en dat kan gebruiken zoals ze zelf wenst</w:t>
      </w:r>
      <w:r>
        <w:br/>
        <w:t>-het voordeel zit hier vooral in het delen van het bouwproject, de aanleg van nutsvoorzieningen</w:t>
      </w:r>
      <w:r>
        <w:br/>
        <w:t>-tip: deel een (elektronische) agenda waarin je elkaar op de hoogte houdt van de geplande activiteiten</w:t>
      </w:r>
      <w:r>
        <w:br/>
        <w:t>-een convenant helpt als kader goede om afspraken te maken</w:t>
      </w:r>
      <w:r w:rsidR="00E14D24">
        <w:t xml:space="preserve"> / te verkiezen boven andere types zoals huurovereenkomst of gebruikersovereenkomst -&gt; je kan per organisatie een overeenkomst maken of één samen en dan gaat dit via een </w:t>
      </w:r>
      <w:proofErr w:type="spellStart"/>
      <w:r w:rsidR="00E14D24">
        <w:t>beheersvereniging</w:t>
      </w:r>
      <w:proofErr w:type="spellEnd"/>
      <w:r w:rsidR="00E14D24">
        <w:t xml:space="preserve"> (en denk dan na over welke mensen hierin zitten)</w:t>
      </w:r>
      <w:r w:rsidR="00E14D24">
        <w:br/>
        <w:t>-als (gemeentelijke) beheerder zal je hier moeten investeren in samenwerking, anders haal je weinig voordeel uit deze gedeelde site</w:t>
      </w:r>
    </w:p>
    <w:p w14:paraId="2700FFCD" w14:textId="2C14862E" w:rsidR="00AA212F" w:rsidRDefault="00AA212F">
      <w:r w:rsidRPr="00E147E4">
        <w:rPr>
          <w:b/>
          <w:bCs/>
        </w:rPr>
        <w:t>Model 3: samenhuizen</w:t>
      </w:r>
      <w:r>
        <w:br/>
        <w:t xml:space="preserve">-delen van de plek is wat meer uitgewerkt, denk aan situatie bij </w:t>
      </w:r>
      <w:proofErr w:type="spellStart"/>
      <w:r>
        <w:t>cohousing</w:t>
      </w:r>
      <w:proofErr w:type="spellEnd"/>
      <w:r w:rsidR="00E14D24">
        <w:br/>
        <w:t>-hier is een beroepskracht nodig</w:t>
      </w:r>
    </w:p>
    <w:p w14:paraId="3E4A31D4" w14:textId="103AB472" w:rsidR="00AA212F" w:rsidRDefault="00AA212F">
      <w:r w:rsidRPr="00E147E4">
        <w:rPr>
          <w:b/>
          <w:bCs/>
        </w:rPr>
        <w:t>Model 4: platformwerking</w:t>
      </w:r>
      <w:r>
        <w:br/>
        <w:t>-één van de organisaties die op een gedeelde site zit, heeft de hoofdverantwoordelijkheid voor het beheer van de site</w:t>
      </w:r>
      <w:r w:rsidR="008F3CD8">
        <w:br/>
        <w:t>-beroepskracht nodig -&gt; hierover afspreken: samen betalen, of inbreng van de gemeente, of combinatie, of …</w:t>
      </w:r>
      <w:r w:rsidR="008F3CD8">
        <w:br/>
        <w:t>-voldoende relevant blijven, vernieuwing toelaten, kan uitdaging zijn</w:t>
      </w:r>
      <w:r w:rsidR="000615B5">
        <w:br/>
        <w:t xml:space="preserve">-voorbeelden: Plek (Gent), </w:t>
      </w:r>
      <w:r w:rsidR="00136F4F">
        <w:t>M</w:t>
      </w:r>
      <w:r w:rsidR="000615B5">
        <w:t xml:space="preserve">inus </w:t>
      </w:r>
      <w:r w:rsidR="00136F4F">
        <w:t>O</w:t>
      </w:r>
      <w:r w:rsidR="000615B5">
        <w:t>ne (Gent), De Serre (Hasselt)</w:t>
      </w:r>
    </w:p>
    <w:p w14:paraId="56D2A6E6" w14:textId="478BED18" w:rsidR="00AA212F" w:rsidRDefault="008F3CD8">
      <w:r w:rsidRPr="00E147E4">
        <w:rPr>
          <w:b/>
          <w:bCs/>
        </w:rPr>
        <w:t>Algemene aandachtspunten</w:t>
      </w:r>
      <w:r w:rsidR="00E147E4" w:rsidRPr="00E147E4">
        <w:rPr>
          <w:b/>
          <w:bCs/>
        </w:rPr>
        <w:t>:</w:t>
      </w:r>
      <w:r>
        <w:br/>
        <w:t>-badges, sleutels = toegangssystemen zijn op alle plekken die Formaat bezocht, een uitdaging</w:t>
      </w:r>
      <w:r>
        <w:br/>
        <w:t xml:space="preserve">-niet alles wat interessant is / een plek doet leven, is betalend: vertrekken vanuit de </w:t>
      </w:r>
      <w:r>
        <w:lastRenderedPageBreak/>
        <w:t>vraag ‘wat kunnen wij voor elkaar doen of voor elkaar betekenen’ zorgt er bijvoorbeeld voor dat jongeren een doka kunnen bouwen in ruil voor het geven van enkele workshops fotografie</w:t>
      </w:r>
    </w:p>
    <w:p w14:paraId="46421DE2" w14:textId="31E7B81E" w:rsidR="008F3CD8" w:rsidRDefault="008F3CD8">
      <w:r w:rsidRPr="00E147E4">
        <w:rPr>
          <w:b/>
          <w:bCs/>
        </w:rPr>
        <w:t xml:space="preserve">Praktijkvoorbeeld 1: Minus One, Gent </w:t>
      </w:r>
      <w:r w:rsidR="00C85C26" w:rsidRPr="00E147E4">
        <w:rPr>
          <w:b/>
          <w:bCs/>
        </w:rPr>
        <w:t xml:space="preserve">(Brecht, </w:t>
      </w:r>
      <w:proofErr w:type="spellStart"/>
      <w:r w:rsidR="00C85C26" w:rsidRPr="00E147E4">
        <w:rPr>
          <w:b/>
          <w:bCs/>
        </w:rPr>
        <w:t>programmator</w:t>
      </w:r>
      <w:proofErr w:type="spellEnd"/>
      <w:r w:rsidR="00C85C26" w:rsidRPr="00E147E4">
        <w:rPr>
          <w:b/>
          <w:bCs/>
        </w:rPr>
        <w:t>)</w:t>
      </w:r>
      <w:r>
        <w:br/>
      </w:r>
      <w:r w:rsidR="00C85C26">
        <w:t>-gebouwd als ondergrondse fuifzaal in combinatie met lokalen voor jeugdwerk uit de buurt, doel was om zoveel mogelijk jongerenorganisaties samen te brengen</w:t>
      </w:r>
      <w:r>
        <w:br/>
      </w:r>
      <w:r w:rsidR="00C85C26">
        <w:t>-vooraf ging men enkel te rade bij het klassieke jeugdwerk (</w:t>
      </w:r>
      <w:proofErr w:type="spellStart"/>
      <w:r w:rsidR="00C85C26">
        <w:t>chiro</w:t>
      </w:r>
      <w:proofErr w:type="spellEnd"/>
      <w:r w:rsidR="00C85C26">
        <w:t xml:space="preserve"> en scouts), maar zijn geen specialist in fuifzalen (licht, geluid, …) + er doken al snel praktische problemen op: jeugdwerk deelt het sanitair met dat van de fuifzaal, botst als niet alles gepoetst raakt nadat fuif tot 6u ’s morgens duurde en de scouts enkele uren later een bijeenkomst heeft</w:t>
      </w:r>
      <w:r>
        <w:br/>
      </w:r>
      <w:r w:rsidR="00C85C26">
        <w:t xml:space="preserve">-niet evident om vanuit Minus One een beroep te kunnen doen op de lokalen die het jeugdwerk gebruikt -&gt; zij zijn het </w:t>
      </w:r>
      <w:r w:rsidR="34D0052D">
        <w:t>minder</w:t>
      </w:r>
      <w:r w:rsidR="00C85C26">
        <w:t xml:space="preserve"> gewoon om de plek die zij als de hunne zien, te delen of over te laten aan andere organisaties/ jongeren op de momenten dat ze er niet zijn (zeker tijdens de week staan deze lokalen leeg)</w:t>
      </w:r>
      <w:r>
        <w:br/>
      </w:r>
      <w:r w:rsidR="00C85C26">
        <w:t>-Minus One heeft als hoofddoelgroep los jeugdwerk, losse jongerencollectieven, niet erkend of officiële vereniging</w:t>
      </w:r>
      <w:r>
        <w:br/>
      </w:r>
      <w:r w:rsidR="00C85C26">
        <w:t>-publiek dat er fuiven organiseert / fuift, verschilt van de bevolking uit de wijk (bijvoorbeeld studenten – afkomstig uit heel Vlaanderen)</w:t>
      </w:r>
      <w:r>
        <w:br/>
      </w:r>
      <w:r w:rsidR="00C85C26">
        <w:t>-feesten/fuiven evolueert: voor coronapandemie meer aanvragen voor feesten tot 400 personen, nu e</w:t>
      </w:r>
      <w:r w:rsidR="00EC2F57">
        <w:t>volutie richting kleinere evenementen, intiemere ruimtes, 150 à 200 personen -&gt;grote fuifzaal die je kan verkleinen, is dus interessante optie</w:t>
      </w:r>
      <w:r>
        <w:br/>
      </w:r>
      <w:r w:rsidR="00C85C26">
        <w:t>-nu ook erkend als jeugdwelzijnswerk</w:t>
      </w:r>
    </w:p>
    <w:p w14:paraId="0A633A29" w14:textId="15612344" w:rsidR="00EF0F2A" w:rsidRDefault="00EF0F2A">
      <w:r>
        <w:t xml:space="preserve">LINK: </w:t>
      </w:r>
      <w:hyperlink r:id="rId8" w:history="1">
        <w:r w:rsidRPr="00FD0519">
          <w:rPr>
            <w:rStyle w:val="Hyperlink"/>
          </w:rPr>
          <w:t>https://www.minus-one.be/</w:t>
        </w:r>
      </w:hyperlink>
      <w:r>
        <w:t xml:space="preserve"> </w:t>
      </w:r>
    </w:p>
    <w:p w14:paraId="56BC5628" w14:textId="1E94F1C6" w:rsidR="00EC2F57" w:rsidRDefault="00EC2F57" w:rsidP="00FC150A">
      <w:r w:rsidRPr="00E147E4">
        <w:rPr>
          <w:b/>
          <w:bCs/>
        </w:rPr>
        <w:t>Praktijkvoorbeeld 2: plek, Gent</w:t>
      </w:r>
      <w:r>
        <w:br/>
        <w:t>-kelder onder de jeugddienst van de stad Gent, ooit jeugdhuis nu open plek voor jongeren</w:t>
      </w:r>
      <w:r>
        <w:br/>
        <w:t>-vaak zie je dat elke plek beheerd wordt door een vzw, die heeft touwtjes in handen – wie iets wilde organiseren zonder vzw te zijn of zonder zelf een locatie te hebben, zat vast -&gt; plek wil dit mogelijk maken</w:t>
      </w:r>
      <w:r>
        <w:br/>
        <w:t>-jaarlijkse open call leidt tot jaarprogramma</w:t>
      </w:r>
      <w:r>
        <w:br/>
        <w:t>-eenvoud centraal: gebruik kost geen geld, dus je bent niet verplicht om drank te verkopen om de huur te kunnen betalen, als je inkom vraagt is dat nooit meer dan 5 euro</w:t>
      </w:r>
      <w:r>
        <w:br/>
        <w:t>-subsidie van de stad Gent onder label ‘gedeelde ruimte’ (voorheen was dit ‘jeugdhuis’ maar daar voldeden ze volgens de stad niet meer aan)</w:t>
      </w:r>
      <w:r w:rsidR="0035108A">
        <w:t xml:space="preserve"> -&gt; elk jaar 2500 euro, voldoende om kosten zoals verzekering, </w:t>
      </w:r>
      <w:proofErr w:type="spellStart"/>
      <w:r w:rsidR="0035108A">
        <w:t>sabam</w:t>
      </w:r>
      <w:proofErr w:type="spellEnd"/>
      <w:r w:rsidR="0035108A">
        <w:t xml:space="preserve">, </w:t>
      </w:r>
      <w:proofErr w:type="spellStart"/>
      <w:r w:rsidR="0035108A">
        <w:t>etc</w:t>
      </w:r>
      <w:proofErr w:type="spellEnd"/>
      <w:r w:rsidR="0035108A">
        <w:t xml:space="preserve"> te betalen en net voldoende voor plek om rond te komen</w:t>
      </w:r>
      <w:r w:rsidR="0035108A">
        <w:br/>
        <w:t xml:space="preserve">-kelder is van de stad, </w:t>
      </w:r>
      <w:r w:rsidR="00FB6008">
        <w:t>P</w:t>
      </w:r>
      <w:r w:rsidR="0035108A">
        <w:t>lek betaalt geen huur</w:t>
      </w:r>
    </w:p>
    <w:p w14:paraId="0D051679" w14:textId="37CDA78B" w:rsidR="00EF0F2A" w:rsidRDefault="00EF0F2A" w:rsidP="00FC150A">
      <w:r>
        <w:t xml:space="preserve">Link: </w:t>
      </w:r>
      <w:hyperlink r:id="rId9" w:history="1">
        <w:r w:rsidR="00317D98" w:rsidRPr="00FD0519">
          <w:rPr>
            <w:rStyle w:val="Hyperlink"/>
          </w:rPr>
          <w:t>https://www.plekgent.be/</w:t>
        </w:r>
      </w:hyperlink>
      <w:r w:rsidR="00317D98">
        <w:t xml:space="preserve"> </w:t>
      </w:r>
    </w:p>
    <w:sectPr w:rsidR="00EF0F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C6"/>
    <w:rsid w:val="0001234F"/>
    <w:rsid w:val="000615B5"/>
    <w:rsid w:val="00083DF3"/>
    <w:rsid w:val="00136B88"/>
    <w:rsid w:val="00136F4F"/>
    <w:rsid w:val="00146A2F"/>
    <w:rsid w:val="00154E15"/>
    <w:rsid w:val="00171BBF"/>
    <w:rsid w:val="001A16C6"/>
    <w:rsid w:val="001D56BB"/>
    <w:rsid w:val="002100DB"/>
    <w:rsid w:val="00244162"/>
    <w:rsid w:val="00251225"/>
    <w:rsid w:val="00317D98"/>
    <w:rsid w:val="003415FD"/>
    <w:rsid w:val="0035108A"/>
    <w:rsid w:val="00417869"/>
    <w:rsid w:val="004F11FC"/>
    <w:rsid w:val="00510804"/>
    <w:rsid w:val="005832FB"/>
    <w:rsid w:val="00611DC6"/>
    <w:rsid w:val="00713ECC"/>
    <w:rsid w:val="00761F2A"/>
    <w:rsid w:val="0079558A"/>
    <w:rsid w:val="007E45DC"/>
    <w:rsid w:val="00826810"/>
    <w:rsid w:val="00845247"/>
    <w:rsid w:val="008918E5"/>
    <w:rsid w:val="008F3CD8"/>
    <w:rsid w:val="0091558D"/>
    <w:rsid w:val="009A6E91"/>
    <w:rsid w:val="00A25ABB"/>
    <w:rsid w:val="00AA212F"/>
    <w:rsid w:val="00AC050B"/>
    <w:rsid w:val="00BB3DB2"/>
    <w:rsid w:val="00C43B5D"/>
    <w:rsid w:val="00C76182"/>
    <w:rsid w:val="00C85C26"/>
    <w:rsid w:val="00C97BCE"/>
    <w:rsid w:val="00D0102C"/>
    <w:rsid w:val="00DA6DEE"/>
    <w:rsid w:val="00E147E4"/>
    <w:rsid w:val="00E14D24"/>
    <w:rsid w:val="00E776D4"/>
    <w:rsid w:val="00E97FA7"/>
    <w:rsid w:val="00EC2F57"/>
    <w:rsid w:val="00EF0F2A"/>
    <w:rsid w:val="00F038F9"/>
    <w:rsid w:val="00F23DE2"/>
    <w:rsid w:val="00FB1A4A"/>
    <w:rsid w:val="00FB6008"/>
    <w:rsid w:val="00FB72C0"/>
    <w:rsid w:val="00FC150A"/>
    <w:rsid w:val="24832D6A"/>
    <w:rsid w:val="34D0052D"/>
    <w:rsid w:val="3FBE81FC"/>
    <w:rsid w:val="498FF17B"/>
    <w:rsid w:val="5276568D"/>
    <w:rsid w:val="5C07DAF4"/>
    <w:rsid w:val="5C399E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817E"/>
  <w15:chartTrackingRefBased/>
  <w15:docId w15:val="{532CAC73-69B1-407D-9215-B3D6441C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11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unhideWhenUsed/>
    <w:qFormat/>
    <w:rsid w:val="00611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semiHidden/>
    <w:unhideWhenUsed/>
    <w:qFormat/>
    <w:rsid w:val="00611D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uiPriority w:val="9"/>
    <w:semiHidden/>
    <w:unhideWhenUsed/>
    <w:qFormat/>
    <w:rsid w:val="00611D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uiPriority w:val="9"/>
    <w:semiHidden/>
    <w:unhideWhenUsed/>
    <w:qFormat/>
    <w:rsid w:val="00611D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uiPriority w:val="9"/>
    <w:semiHidden/>
    <w:unhideWhenUsed/>
    <w:qFormat/>
    <w:rsid w:val="00611D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611D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611D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611D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F2A"/>
    <w:rPr>
      <w:color w:val="467886" w:themeColor="hyperlink"/>
      <w:u w:val="single"/>
    </w:rPr>
  </w:style>
  <w:style w:type="character" w:styleId="Onopgelostemelding">
    <w:name w:val="Unresolved Mention"/>
    <w:basedOn w:val="DefaultParagraphFont"/>
    <w:uiPriority w:val="99"/>
    <w:semiHidden/>
    <w:unhideWhenUsed/>
    <w:rsid w:val="00EF0F2A"/>
    <w:rPr>
      <w:color w:val="605E5C"/>
      <w:shd w:val="clear" w:color="auto" w:fill="E1DFDD"/>
    </w:rPr>
  </w:style>
  <w:style w:type="paragraph" w:styleId="ListParagraph">
    <w:name w:val="List Paragraph"/>
    <w:basedOn w:val="Normal"/>
    <w:uiPriority w:val="34"/>
    <w:qFormat/>
    <w:rsid w:val="00611DC6"/>
    <w:pPr>
      <w:ind w:left="720"/>
      <w:contextualSpacing/>
    </w:pPr>
  </w:style>
  <w:style w:type="character" w:styleId="IntenseEmphasis">
    <w:name w:val="Intense Emphasis"/>
    <w:basedOn w:val="DefaultParagraphFont"/>
    <w:uiPriority w:val="21"/>
    <w:qFormat/>
    <w:rsid w:val="00611DC6"/>
    <w:rPr>
      <w:i/>
      <w:iCs/>
      <w:color w:val="0F4761" w:themeColor="accent1" w:themeShade="BF"/>
    </w:rPr>
  </w:style>
  <w:style w:type="character" w:styleId="IntenseReference">
    <w:name w:val="Intense Reference"/>
    <w:basedOn w:val="DefaultParagraphFont"/>
    <w:uiPriority w:val="32"/>
    <w:qFormat/>
    <w:rsid w:val="00611DC6"/>
    <w:rPr>
      <w:b/>
      <w:bCs/>
      <w:smallCaps/>
      <w:color w:val="0F4761" w:themeColor="accent1" w:themeShade="BF"/>
      <w:spacing w:val="5"/>
    </w:rPr>
  </w:style>
  <w:style w:type="character" w:customStyle="1" w:styleId="Kop1Char">
    <w:name w:val="Kop 1 Char"/>
    <w:basedOn w:val="DefaultParagraphFont"/>
    <w:uiPriority w:val="9"/>
    <w:rsid w:val="007955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DefaultParagraphFont"/>
    <w:uiPriority w:val="9"/>
    <w:rsid w:val="007955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DefaultParagraphFont"/>
    <w:uiPriority w:val="9"/>
    <w:semiHidden/>
    <w:rsid w:val="0079558A"/>
    <w:rPr>
      <w:rFonts w:eastAsiaTheme="majorEastAsia" w:cstheme="majorBidi"/>
      <w:color w:val="0F4761" w:themeColor="accent1" w:themeShade="BF"/>
      <w:sz w:val="28"/>
      <w:szCs w:val="28"/>
    </w:rPr>
  </w:style>
  <w:style w:type="character" w:customStyle="1" w:styleId="Kop4Char">
    <w:name w:val="Kop 4 Char"/>
    <w:basedOn w:val="DefaultParagraphFont"/>
    <w:uiPriority w:val="9"/>
    <w:semiHidden/>
    <w:rsid w:val="0079558A"/>
    <w:rPr>
      <w:rFonts w:eastAsiaTheme="majorEastAsia" w:cstheme="majorBidi"/>
      <w:i/>
      <w:iCs/>
      <w:color w:val="0F4761" w:themeColor="accent1" w:themeShade="BF"/>
    </w:rPr>
  </w:style>
  <w:style w:type="character" w:customStyle="1" w:styleId="Kop5Char">
    <w:name w:val="Kop 5 Char"/>
    <w:basedOn w:val="DefaultParagraphFont"/>
    <w:uiPriority w:val="9"/>
    <w:semiHidden/>
    <w:rsid w:val="0079558A"/>
    <w:rPr>
      <w:rFonts w:eastAsiaTheme="majorEastAsia" w:cstheme="majorBidi"/>
      <w:color w:val="0F4761" w:themeColor="accent1" w:themeShade="BF"/>
    </w:rPr>
  </w:style>
  <w:style w:type="character" w:customStyle="1" w:styleId="Kop6Char">
    <w:name w:val="Kop 6 Char"/>
    <w:basedOn w:val="DefaultParagraphFont"/>
    <w:uiPriority w:val="9"/>
    <w:semiHidden/>
    <w:rsid w:val="0079558A"/>
    <w:rPr>
      <w:rFonts w:eastAsiaTheme="majorEastAsia" w:cstheme="majorBidi"/>
      <w:i/>
      <w:iCs/>
      <w:color w:val="595959" w:themeColor="text1" w:themeTint="A6"/>
    </w:rPr>
  </w:style>
  <w:style w:type="character" w:customStyle="1" w:styleId="Kop7Char">
    <w:name w:val="Kop 7 Char"/>
    <w:basedOn w:val="DefaultParagraphFont"/>
    <w:uiPriority w:val="9"/>
    <w:semiHidden/>
    <w:rsid w:val="0079558A"/>
    <w:rPr>
      <w:rFonts w:eastAsiaTheme="majorEastAsia" w:cstheme="majorBidi"/>
      <w:color w:val="595959" w:themeColor="text1" w:themeTint="A6"/>
    </w:rPr>
  </w:style>
  <w:style w:type="character" w:customStyle="1" w:styleId="Kop8Char">
    <w:name w:val="Kop 8 Char"/>
    <w:basedOn w:val="DefaultParagraphFont"/>
    <w:uiPriority w:val="9"/>
    <w:semiHidden/>
    <w:rsid w:val="0079558A"/>
    <w:rPr>
      <w:rFonts w:eastAsiaTheme="majorEastAsia" w:cstheme="majorBidi"/>
      <w:i/>
      <w:iCs/>
      <w:color w:val="272727" w:themeColor="text1" w:themeTint="D8"/>
    </w:rPr>
  </w:style>
  <w:style w:type="character" w:customStyle="1" w:styleId="Kop9Char">
    <w:name w:val="Kop 9 Char"/>
    <w:basedOn w:val="DefaultParagraphFont"/>
    <w:uiPriority w:val="9"/>
    <w:semiHidden/>
    <w:rsid w:val="0079558A"/>
    <w:rPr>
      <w:rFonts w:eastAsiaTheme="majorEastAsia" w:cstheme="majorBidi"/>
      <w:color w:val="272727" w:themeColor="text1" w:themeTint="D8"/>
    </w:rPr>
  </w:style>
  <w:style w:type="character" w:customStyle="1" w:styleId="TitelChar">
    <w:name w:val="Titel Char"/>
    <w:basedOn w:val="DefaultParagraphFont"/>
    <w:uiPriority w:val="10"/>
    <w:rsid w:val="0079558A"/>
    <w:rPr>
      <w:rFonts w:asciiTheme="majorHAnsi" w:eastAsiaTheme="majorEastAsia" w:hAnsiTheme="majorHAnsi" w:cstheme="majorBidi"/>
      <w:spacing w:val="-10"/>
      <w:kern w:val="28"/>
      <w:sz w:val="56"/>
      <w:szCs w:val="56"/>
    </w:rPr>
  </w:style>
  <w:style w:type="character" w:customStyle="1" w:styleId="OndertitelChar">
    <w:name w:val="Ondertitel Char"/>
    <w:basedOn w:val="DefaultParagraphFont"/>
    <w:uiPriority w:val="11"/>
    <w:rsid w:val="0079558A"/>
    <w:rPr>
      <w:rFonts w:eastAsiaTheme="majorEastAsia" w:cstheme="majorBidi"/>
      <w:color w:val="595959" w:themeColor="text1" w:themeTint="A6"/>
      <w:spacing w:val="15"/>
      <w:sz w:val="28"/>
      <w:szCs w:val="28"/>
    </w:rPr>
  </w:style>
  <w:style w:type="character" w:customStyle="1" w:styleId="CitaatChar">
    <w:name w:val="Citaat Char"/>
    <w:basedOn w:val="DefaultParagraphFont"/>
    <w:uiPriority w:val="29"/>
    <w:rsid w:val="0079558A"/>
    <w:rPr>
      <w:i/>
      <w:iCs/>
      <w:color w:val="404040" w:themeColor="text1" w:themeTint="BF"/>
    </w:rPr>
  </w:style>
  <w:style w:type="character" w:customStyle="1" w:styleId="DuidelijkcitaatChar">
    <w:name w:val="Duidelijk citaat Char"/>
    <w:basedOn w:val="DefaultParagraphFont"/>
    <w:uiPriority w:val="30"/>
    <w:rsid w:val="0079558A"/>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us-one.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ekgent.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a80f02-7857-4884-ba9f-91c81a1eeef8">
      <Terms xmlns="http://schemas.microsoft.com/office/infopath/2007/PartnerControls"/>
    </lcf76f155ced4ddcb4097134ff3c332f>
    <TaxCatchAll xmlns="f44e904d-c03d-4a21-b4dd-e45f0b357e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74DFE6EA35874E8025FCB8D926C9D8" ma:contentTypeVersion="18" ma:contentTypeDescription="Een nieuw document maken." ma:contentTypeScope="" ma:versionID="4b4d12386862d43e7279f537f87766f1">
  <xsd:schema xmlns:xsd="http://www.w3.org/2001/XMLSchema" xmlns:xs="http://www.w3.org/2001/XMLSchema" xmlns:p="http://schemas.microsoft.com/office/2006/metadata/properties" xmlns:ns2="4aa80f02-7857-4884-ba9f-91c81a1eeef8" xmlns:ns3="f44e904d-c03d-4a21-b4dd-e45f0b357ee4" targetNamespace="http://schemas.microsoft.com/office/2006/metadata/properties" ma:root="true" ma:fieldsID="f45ed4e48fbffff2dad8076d43bdfbd3" ns2:_="" ns3:_="">
    <xsd:import namespace="4aa80f02-7857-4884-ba9f-91c81a1eeef8"/>
    <xsd:import namespace="f44e904d-c03d-4a21-b4dd-e45f0b357ee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80f02-7857-4884-ba9f-91c81a1ee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708d76f2-5b4b-493c-bc1d-93cc2dbda507"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4e904d-c03d-4a21-b4dd-e45f0b357ee4"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e416a08b-5bb3-40a6-b722-b519cc93b161}" ma:internalName="TaxCatchAll" ma:showField="CatchAllData" ma:web="f44e904d-c03d-4a21-b4dd-e45f0b357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73F95-0D65-4027-80EE-F343E47213E3}">
  <ds:schemaRefs>
    <ds:schemaRef ds:uri="http://schemas.microsoft.com/sharepoint/v3/contenttype/forms"/>
  </ds:schemaRefs>
</ds:datastoreItem>
</file>

<file path=customXml/itemProps2.xml><?xml version="1.0" encoding="utf-8"?>
<ds:datastoreItem xmlns:ds="http://schemas.openxmlformats.org/officeDocument/2006/customXml" ds:itemID="{1D1AC33D-71FA-4693-944D-5F8AB4C8D933}">
  <ds:schemaRefs>
    <ds:schemaRef ds:uri="http://schemas.microsoft.com/office/2006/metadata/properties"/>
    <ds:schemaRef ds:uri="http://schemas.microsoft.com/office/infopath/2007/PartnerControls"/>
    <ds:schemaRef ds:uri="4aa80f02-7857-4884-ba9f-91c81a1eeef8"/>
    <ds:schemaRef ds:uri="f44e904d-c03d-4a21-b4dd-e45f0b357ee4"/>
  </ds:schemaRefs>
</ds:datastoreItem>
</file>

<file path=customXml/itemProps3.xml><?xml version="1.0" encoding="utf-8"?>
<ds:datastoreItem xmlns:ds="http://schemas.openxmlformats.org/officeDocument/2006/customXml" ds:itemID="{1750D300-E1AE-4537-BB61-48ECB07B9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80f02-7857-4884-ba9f-91c81a1eeef8"/>
    <ds:schemaRef ds:uri="f44e904d-c03d-4a21-b4dd-e45f0b357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732</Words>
  <Characters>4028</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Decalf Lieselot</dc:creator>
  <cp:keywords/>
  <dc:description/>
  <cp:lastModifiedBy>Peter Bosschaert</cp:lastModifiedBy>
  <cp:revision>7</cp:revision>
  <dcterms:created xsi:type="dcterms:W3CDTF">2024-12-02T03:58:00Z</dcterms:created>
  <dcterms:modified xsi:type="dcterms:W3CDTF">2024-12-05T14:39:00Z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0x0101008474DFE6EA35874E8025FCB8D926C9D8</vt:lpwstr>
  </property>
  <property fmtid="{D5CDD505-2E9C-101B-9397-08002B2CF9AE}" pid="3" name="MediaServiceImageTags">
    <vt:lpwstr/>
  </property>
</Properties>
</file>